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7D05" w14:textId="77777777" w:rsidR="004F1BF3" w:rsidRPr="004F1BF3" w:rsidRDefault="004F1BF3" w:rsidP="004F1BF3">
      <w:pPr>
        <w:pStyle w:val="Word"/>
        <w:jc w:val="center"/>
        <w:rPr>
          <w:rFonts w:hAnsi="游ゴシック" w:hint="default"/>
          <w:sz w:val="21"/>
          <w:szCs w:val="21"/>
        </w:rPr>
      </w:pPr>
      <w:r w:rsidRPr="004F1BF3">
        <w:rPr>
          <w:rFonts w:hAnsi="游ゴシック"/>
          <w:sz w:val="21"/>
          <w:szCs w:val="21"/>
        </w:rPr>
        <w:t>条件付一般競争入札の公告兼入札説明書</w:t>
      </w:r>
    </w:p>
    <w:p w14:paraId="03481757" w14:textId="77777777" w:rsidR="004F1BF3" w:rsidRPr="004F1BF3" w:rsidRDefault="004F1BF3" w:rsidP="004F1BF3">
      <w:pPr>
        <w:pStyle w:val="Word"/>
        <w:jc w:val="center"/>
        <w:rPr>
          <w:rFonts w:hAnsi="游ゴシック" w:hint="default"/>
          <w:sz w:val="21"/>
          <w:szCs w:val="21"/>
        </w:rPr>
      </w:pPr>
      <w:r w:rsidRPr="004F1BF3">
        <w:rPr>
          <w:rFonts w:hAnsi="游ゴシック"/>
          <w:sz w:val="21"/>
          <w:szCs w:val="21"/>
        </w:rPr>
        <w:t>（事後審査方式）</w:t>
      </w:r>
    </w:p>
    <w:p w14:paraId="7FB41515" w14:textId="77777777" w:rsidR="004F1BF3" w:rsidRPr="004F1BF3" w:rsidRDefault="004F1BF3" w:rsidP="004F1BF3">
      <w:pPr>
        <w:pStyle w:val="Word"/>
        <w:jc w:val="left"/>
        <w:rPr>
          <w:rFonts w:hAnsi="游ゴシック" w:hint="default"/>
          <w:sz w:val="21"/>
          <w:szCs w:val="21"/>
        </w:rPr>
      </w:pPr>
    </w:p>
    <w:p w14:paraId="3A99B47A" w14:textId="2DE037BA" w:rsidR="004F1BF3" w:rsidRPr="004F1BF3" w:rsidRDefault="004F1BF3" w:rsidP="004F1BF3">
      <w:pPr>
        <w:pStyle w:val="Word"/>
        <w:jc w:val="left"/>
        <w:rPr>
          <w:rFonts w:hAnsi="游ゴシック" w:hint="default"/>
          <w:sz w:val="21"/>
          <w:szCs w:val="21"/>
        </w:rPr>
      </w:pPr>
      <w:r w:rsidRPr="004F1BF3">
        <w:rPr>
          <w:rFonts w:hAnsi="游ゴシック"/>
          <w:sz w:val="21"/>
          <w:szCs w:val="21"/>
        </w:rPr>
        <w:t xml:space="preserve">　令和</w:t>
      </w:r>
      <w:r w:rsidR="009D593C">
        <w:rPr>
          <w:rFonts w:hAnsi="游ゴシック"/>
          <w:sz w:val="21"/>
          <w:szCs w:val="21"/>
        </w:rPr>
        <w:t>５</w:t>
      </w:r>
      <w:r w:rsidRPr="004F1BF3">
        <w:rPr>
          <w:rFonts w:hAnsi="游ゴシック"/>
          <w:sz w:val="21"/>
          <w:szCs w:val="21"/>
        </w:rPr>
        <w:t>年度農地耕作条件改善事業（多比良地区）</w:t>
      </w:r>
      <w:r w:rsidR="009D593C">
        <w:rPr>
          <w:rFonts w:hAnsi="游ゴシック"/>
          <w:sz w:val="21"/>
          <w:szCs w:val="21"/>
        </w:rPr>
        <w:t>パイプライン工事</w:t>
      </w:r>
      <w:r w:rsidRPr="004F1BF3">
        <w:rPr>
          <w:rFonts w:hAnsi="游ゴシック"/>
          <w:sz w:val="21"/>
          <w:szCs w:val="21"/>
        </w:rPr>
        <w:t>に係る一般競争入札について公告します。</w:t>
      </w:r>
    </w:p>
    <w:p w14:paraId="35AD81D0"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なお、この入札の実施については、関係法令に定めるもののほか、この説明書によるものとします。</w:t>
      </w:r>
    </w:p>
    <w:p w14:paraId="5C59EC11" w14:textId="77777777" w:rsidR="004F1BF3" w:rsidRPr="004F1BF3" w:rsidRDefault="004F1BF3" w:rsidP="004F1BF3">
      <w:pPr>
        <w:pStyle w:val="Word"/>
        <w:jc w:val="left"/>
        <w:rPr>
          <w:rFonts w:hAnsi="游ゴシック" w:hint="default"/>
          <w:sz w:val="21"/>
          <w:szCs w:val="21"/>
        </w:rPr>
      </w:pPr>
    </w:p>
    <w:p w14:paraId="00C22A69" w14:textId="358887CA" w:rsidR="004F1BF3" w:rsidRPr="004F1BF3" w:rsidRDefault="004F1BF3" w:rsidP="004F1BF3">
      <w:pPr>
        <w:pStyle w:val="Word"/>
        <w:jc w:val="left"/>
        <w:rPr>
          <w:rFonts w:ascii="ＭＳ 明朝" w:eastAsia="ＭＳ 明朝" w:hAnsi="ＭＳ 明朝" w:hint="default"/>
          <w:color w:val="FF0000"/>
          <w:sz w:val="21"/>
          <w:szCs w:val="21"/>
        </w:rPr>
      </w:pPr>
      <w:r w:rsidRPr="004F1BF3">
        <w:rPr>
          <w:rFonts w:hAnsi="游ゴシック"/>
          <w:sz w:val="21"/>
          <w:szCs w:val="21"/>
        </w:rPr>
        <w:t xml:space="preserve">　　　令和５年</w:t>
      </w:r>
      <w:r w:rsidR="008D1720">
        <w:rPr>
          <w:rFonts w:hAnsi="游ゴシック"/>
          <w:sz w:val="21"/>
          <w:szCs w:val="21"/>
        </w:rPr>
        <w:t>９</w:t>
      </w:r>
      <w:r w:rsidRPr="004F1BF3">
        <w:rPr>
          <w:rFonts w:hAnsi="游ゴシック"/>
          <w:sz w:val="21"/>
          <w:szCs w:val="21"/>
        </w:rPr>
        <w:t>月</w:t>
      </w:r>
      <w:r w:rsidR="008D1720">
        <w:rPr>
          <w:rFonts w:hAnsi="游ゴシック"/>
          <w:sz w:val="21"/>
          <w:szCs w:val="21"/>
        </w:rPr>
        <w:t>２０</w:t>
      </w:r>
      <w:r w:rsidRPr="004F1BF3">
        <w:rPr>
          <w:rFonts w:hAnsi="游ゴシック"/>
          <w:sz w:val="21"/>
          <w:szCs w:val="21"/>
        </w:rPr>
        <w:t>日</w:t>
      </w:r>
    </w:p>
    <w:p w14:paraId="33E1B6A4" w14:textId="77777777" w:rsidR="004F1BF3" w:rsidRPr="004F1BF3" w:rsidRDefault="004F1BF3" w:rsidP="004F1BF3">
      <w:pPr>
        <w:pStyle w:val="Word"/>
        <w:jc w:val="left"/>
        <w:rPr>
          <w:rFonts w:hAnsi="游ゴシック" w:hint="default"/>
          <w:sz w:val="21"/>
          <w:szCs w:val="21"/>
        </w:rPr>
      </w:pPr>
    </w:p>
    <w:p w14:paraId="752889C4"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ジャパンキウイ株式会社　代表取締役　小林　潤也</w:t>
      </w:r>
    </w:p>
    <w:p w14:paraId="2F3A27E4" w14:textId="77777777" w:rsidR="004F1BF3" w:rsidRPr="004F1BF3" w:rsidRDefault="004F1BF3" w:rsidP="004F1BF3">
      <w:pPr>
        <w:pStyle w:val="Word"/>
        <w:jc w:val="left"/>
        <w:rPr>
          <w:rFonts w:hAnsi="游ゴシック" w:hint="default"/>
          <w:sz w:val="21"/>
          <w:szCs w:val="21"/>
        </w:rPr>
      </w:pPr>
    </w:p>
    <w:p w14:paraId="6519257A"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１．入札担当者</w:t>
      </w:r>
    </w:p>
    <w:p w14:paraId="10BF9662"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〒141-0031</w:t>
      </w:r>
    </w:p>
    <w:p w14:paraId="20F8F8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w:t>
      </w:r>
    </w:p>
    <w:p w14:paraId="0A4F265E"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株式会社日本農業内　小林　潤也　</w:t>
      </w:r>
    </w:p>
    <w:p w14:paraId="197F9C1F"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電話番号：０３－６４３１－８６１４</w:t>
      </w:r>
    </w:p>
    <w:p w14:paraId="4F951F09" w14:textId="77777777" w:rsidR="004F1BF3" w:rsidRPr="004F1BF3" w:rsidRDefault="004F1BF3" w:rsidP="004F1BF3">
      <w:pPr>
        <w:pStyle w:val="Word"/>
        <w:rPr>
          <w:rFonts w:hAnsi="游ゴシック" w:hint="default"/>
          <w:sz w:val="21"/>
          <w:szCs w:val="21"/>
        </w:rPr>
      </w:pPr>
    </w:p>
    <w:p w14:paraId="26D48AF1"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２．委託業務の内容</w:t>
      </w:r>
    </w:p>
    <w:p w14:paraId="42E2FDE4"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（１）委託業務名</w:t>
      </w:r>
    </w:p>
    <w:p w14:paraId="1932F277" w14:textId="6655C8AD"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令和</w:t>
      </w:r>
      <w:r w:rsidR="009D593C">
        <w:rPr>
          <w:rFonts w:hAnsi="游ゴシック"/>
          <w:sz w:val="21"/>
          <w:szCs w:val="21"/>
        </w:rPr>
        <w:t>５</w:t>
      </w:r>
      <w:r w:rsidRPr="004F1BF3">
        <w:rPr>
          <w:rFonts w:hAnsi="游ゴシック"/>
          <w:sz w:val="21"/>
          <w:szCs w:val="21"/>
        </w:rPr>
        <w:t>年度農地耕作条件改善事業（多比良地区）</w:t>
      </w:r>
      <w:r w:rsidR="009D593C">
        <w:rPr>
          <w:rFonts w:hAnsi="游ゴシック"/>
          <w:sz w:val="21"/>
          <w:szCs w:val="21"/>
        </w:rPr>
        <w:t>パイプライン工事</w:t>
      </w:r>
    </w:p>
    <w:p w14:paraId="528C8284"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（２）業務の場所</w:t>
      </w:r>
    </w:p>
    <w:p w14:paraId="7377E023"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群馬県高崎市吉井町多比良地内</w:t>
      </w:r>
    </w:p>
    <w:p w14:paraId="58DE84EA"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（３）業務の概要</w:t>
      </w:r>
    </w:p>
    <w:p w14:paraId="6B9DFBEB" w14:textId="68564DBE"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w:t>
      </w:r>
      <w:r w:rsidR="002A0AC2">
        <w:rPr>
          <w:rFonts w:hAnsi="游ゴシック"/>
          <w:sz w:val="21"/>
          <w:szCs w:val="21"/>
        </w:rPr>
        <w:t>パイプライン工事　10.7h</w:t>
      </w:r>
      <w:r w:rsidR="002A0AC2">
        <w:rPr>
          <w:rFonts w:hAnsi="游ゴシック" w:hint="default"/>
          <w:sz w:val="21"/>
          <w:szCs w:val="21"/>
        </w:rPr>
        <w:t>a</w:t>
      </w:r>
    </w:p>
    <w:p w14:paraId="26D64A54" w14:textId="73D3E302"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詳細は仕様書のとおり。現場説明会は行わない。</w:t>
      </w:r>
    </w:p>
    <w:p w14:paraId="05EE37FC"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（４）業務委託期間</w:t>
      </w:r>
    </w:p>
    <w:p w14:paraId="1EE66C41" w14:textId="0193F506" w:rsidR="004F1BF3" w:rsidRPr="004F1BF3" w:rsidRDefault="004F1BF3" w:rsidP="004F1BF3">
      <w:pPr>
        <w:pStyle w:val="Word"/>
        <w:rPr>
          <w:rFonts w:ascii="ＭＳ 明朝" w:eastAsia="ＭＳ 明朝" w:hAnsi="ＭＳ 明朝" w:hint="default"/>
          <w:color w:val="FF0000"/>
          <w:sz w:val="21"/>
          <w:szCs w:val="21"/>
        </w:rPr>
      </w:pPr>
      <w:r w:rsidRPr="004F1BF3">
        <w:rPr>
          <w:rFonts w:hAnsi="游ゴシック"/>
          <w:sz w:val="21"/>
          <w:szCs w:val="21"/>
        </w:rPr>
        <w:t xml:space="preserve">　　　契約締結の日から令和５年</w:t>
      </w:r>
      <w:r w:rsidR="002A0AC2">
        <w:rPr>
          <w:rFonts w:hAnsi="游ゴシック" w:hint="default"/>
          <w:sz w:val="21"/>
          <w:szCs w:val="21"/>
        </w:rPr>
        <w:t>12</w:t>
      </w:r>
      <w:r w:rsidRPr="004F1BF3">
        <w:rPr>
          <w:rFonts w:hAnsi="游ゴシック"/>
          <w:sz w:val="21"/>
          <w:szCs w:val="21"/>
        </w:rPr>
        <w:t>月</w:t>
      </w:r>
      <w:r>
        <w:rPr>
          <w:rFonts w:hAnsi="游ゴシック"/>
          <w:sz w:val="21"/>
          <w:szCs w:val="21"/>
        </w:rPr>
        <w:t>3</w:t>
      </w:r>
      <w:r w:rsidR="002A0AC2">
        <w:rPr>
          <w:rFonts w:hAnsi="游ゴシック" w:hint="default"/>
          <w:sz w:val="21"/>
          <w:szCs w:val="21"/>
        </w:rPr>
        <w:t>1</w:t>
      </w:r>
      <w:r w:rsidRPr="004F1BF3">
        <w:rPr>
          <w:rFonts w:hAnsi="游ゴシック"/>
          <w:sz w:val="21"/>
          <w:szCs w:val="21"/>
        </w:rPr>
        <w:t>日まで</w:t>
      </w:r>
    </w:p>
    <w:p w14:paraId="08D3CBD0" w14:textId="77777777" w:rsidR="004F1BF3" w:rsidRPr="004F1BF3" w:rsidRDefault="004F1BF3" w:rsidP="004F1BF3">
      <w:pPr>
        <w:pStyle w:val="Word"/>
        <w:rPr>
          <w:rFonts w:hAnsi="游ゴシック" w:hint="default"/>
          <w:sz w:val="21"/>
          <w:szCs w:val="21"/>
        </w:rPr>
      </w:pPr>
    </w:p>
    <w:p w14:paraId="252AAA4B" w14:textId="77777777" w:rsidR="00CA565E" w:rsidRPr="004F1BF3" w:rsidRDefault="004F1BF3" w:rsidP="00CA565E">
      <w:pPr>
        <w:pStyle w:val="Word"/>
        <w:rPr>
          <w:rFonts w:hAnsi="游ゴシック" w:hint="default"/>
          <w:sz w:val="21"/>
          <w:szCs w:val="21"/>
        </w:rPr>
      </w:pPr>
      <w:r w:rsidRPr="004F1BF3">
        <w:rPr>
          <w:rFonts w:hAnsi="游ゴシック"/>
          <w:sz w:val="21"/>
          <w:szCs w:val="21"/>
        </w:rPr>
        <w:t>３．</w:t>
      </w:r>
      <w:r w:rsidR="00CA565E" w:rsidRPr="004F1BF3">
        <w:rPr>
          <w:rFonts w:hAnsi="游ゴシック"/>
          <w:sz w:val="21"/>
          <w:szCs w:val="21"/>
        </w:rPr>
        <w:t>入札参加資格</w:t>
      </w:r>
    </w:p>
    <w:p w14:paraId="70D3B4D1" w14:textId="77777777" w:rsidR="00CA565E" w:rsidRPr="002D0DDF" w:rsidRDefault="00CA565E" w:rsidP="00CA565E">
      <w:pPr>
        <w:pStyle w:val="Word"/>
        <w:ind w:left="210" w:hangingChars="100" w:hanging="210"/>
        <w:rPr>
          <w:rFonts w:hAnsi="游ゴシック" w:hint="default"/>
          <w:sz w:val="21"/>
          <w:szCs w:val="21"/>
        </w:rPr>
      </w:pPr>
      <w:r w:rsidRPr="004F1BF3">
        <w:rPr>
          <w:rFonts w:hAnsi="游ゴシック"/>
          <w:sz w:val="21"/>
          <w:szCs w:val="21"/>
        </w:rPr>
        <w:t xml:space="preserve">　　</w:t>
      </w:r>
      <w:r w:rsidRPr="002D0DDF">
        <w:rPr>
          <w:rFonts w:hAnsi="游ゴシック"/>
          <w:sz w:val="21"/>
          <w:szCs w:val="21"/>
        </w:rPr>
        <w:t xml:space="preserve">３　入札参加資格　</w:t>
      </w:r>
    </w:p>
    <w:p w14:paraId="04CCB143"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この公告の日から開札の日までの期間において、次に掲げる要件をすべて満たす者であること。</w:t>
      </w:r>
    </w:p>
    <w:p w14:paraId="3BB90A37"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ア　自治令第167条の４第１項に規定する契約を締結する能力を有しない者及び破産者で復権を得ない者でないこと。</w:t>
      </w:r>
    </w:p>
    <w:p w14:paraId="44C9C6A2"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イ　群馬県財務規則第170条第２項に規定する入札の参加制限を受けていない者であ</w:t>
      </w:r>
      <w:r w:rsidRPr="002D0DDF">
        <w:rPr>
          <w:rFonts w:hAnsi="游ゴシック"/>
          <w:sz w:val="21"/>
          <w:szCs w:val="21"/>
        </w:rPr>
        <w:lastRenderedPageBreak/>
        <w:t>ること｡</w:t>
      </w:r>
    </w:p>
    <w:p w14:paraId="0BD608DA"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ウ　群馬県建設工事請負業者等指名停止措置要綱第２条第２項に規定する指名停止を受けていない者であること。</w:t>
      </w:r>
    </w:p>
    <w:p w14:paraId="2D1E3810"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エ　群馬県建設工事請負業者選定要領(以下｢選定要領｣という｡</w:t>
      </w:r>
      <w:r w:rsidRPr="002D0DDF">
        <w:rPr>
          <w:rFonts w:hAnsi="游ゴシック" w:hint="default"/>
          <w:sz w:val="21"/>
          <w:szCs w:val="21"/>
        </w:rPr>
        <w:t>)</w:t>
      </w:r>
      <w:r w:rsidRPr="002D0DDF">
        <w:rPr>
          <w:rFonts w:hAnsi="游ゴシック"/>
          <w:sz w:val="21"/>
          <w:szCs w:val="21"/>
        </w:rPr>
        <w:t xml:space="preserve"> 第10条第１項に規定する建設工事入札参加資格者名簿(以下｢資格者名簿｣という｡</w:t>
      </w:r>
      <w:r w:rsidRPr="002D0DDF">
        <w:rPr>
          <w:rFonts w:hAnsi="游ゴシック" w:hint="default"/>
          <w:sz w:val="21"/>
          <w:szCs w:val="21"/>
        </w:rPr>
        <w:t>)</w:t>
      </w:r>
      <w:r w:rsidRPr="002D0DDF">
        <w:rPr>
          <w:rFonts w:hAnsi="游ゴシック"/>
          <w:sz w:val="21"/>
          <w:szCs w:val="21"/>
        </w:rPr>
        <w:t xml:space="preserve"> に登載された者であること。</w:t>
      </w:r>
    </w:p>
    <w:p w14:paraId="7B597F5F" w14:textId="77777777" w:rsidR="00CA565E" w:rsidRPr="002D0DDF"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オ　健康保険、厚生年金保険及び雇用保険に加入している建設業者であること｡(当該保険に加入の義務がない者を除く｡)</w:t>
      </w:r>
    </w:p>
    <w:p w14:paraId="57526BD7" w14:textId="15018A6F" w:rsidR="004F1BF3" w:rsidRPr="004F1BF3" w:rsidRDefault="00CA565E" w:rsidP="00CA565E">
      <w:pPr>
        <w:pStyle w:val="Word"/>
        <w:ind w:left="210" w:hangingChars="100" w:hanging="210"/>
        <w:rPr>
          <w:rFonts w:hAnsi="游ゴシック" w:hint="default"/>
          <w:sz w:val="21"/>
          <w:szCs w:val="21"/>
        </w:rPr>
      </w:pPr>
      <w:r w:rsidRPr="002D0DDF">
        <w:rPr>
          <w:rFonts w:hAnsi="游ゴシック"/>
          <w:sz w:val="21"/>
          <w:szCs w:val="21"/>
        </w:rPr>
        <w:t xml:space="preserve">　　カ　</w:t>
      </w:r>
      <w:r>
        <w:rPr>
          <w:rFonts w:hAnsi="游ゴシック"/>
          <w:sz w:val="21"/>
          <w:szCs w:val="21"/>
        </w:rPr>
        <w:t>高崎市</w:t>
      </w:r>
      <w:r w:rsidRPr="002D0DDF">
        <w:rPr>
          <w:rFonts w:hAnsi="游ゴシック"/>
          <w:sz w:val="21"/>
          <w:szCs w:val="21"/>
        </w:rPr>
        <w:t>の</w:t>
      </w:r>
      <w:r>
        <w:rPr>
          <w:rFonts w:hAnsi="游ゴシック"/>
          <w:sz w:val="21"/>
          <w:szCs w:val="21"/>
        </w:rPr>
        <w:t>令和４・５</w:t>
      </w:r>
      <w:r w:rsidRPr="002D0DDF">
        <w:rPr>
          <w:rFonts w:hAnsi="游ゴシック"/>
          <w:sz w:val="21"/>
          <w:szCs w:val="21"/>
        </w:rPr>
        <w:t>年度建設工事入札参加資格者名簿における</w:t>
      </w:r>
      <w:r>
        <w:rPr>
          <w:rFonts w:hAnsi="游ゴシック"/>
          <w:sz w:val="21"/>
          <w:szCs w:val="21"/>
        </w:rPr>
        <w:t>土木</w:t>
      </w:r>
      <w:r w:rsidRPr="002D0DDF">
        <w:rPr>
          <w:rFonts w:hAnsi="游ゴシック"/>
          <w:sz w:val="21"/>
          <w:szCs w:val="21"/>
        </w:rPr>
        <w:t>工事の総合数値が</w:t>
      </w:r>
      <w:r>
        <w:rPr>
          <w:rFonts w:hAnsi="游ゴシック"/>
          <w:sz w:val="21"/>
          <w:szCs w:val="21"/>
        </w:rPr>
        <w:t>9</w:t>
      </w:r>
      <w:r>
        <w:rPr>
          <w:rFonts w:hAnsi="游ゴシック" w:hint="default"/>
          <w:sz w:val="21"/>
          <w:szCs w:val="21"/>
        </w:rPr>
        <w:t>00</w:t>
      </w:r>
      <w:r w:rsidRPr="002D0DDF">
        <w:rPr>
          <w:rFonts w:hAnsi="游ゴシック"/>
          <w:sz w:val="21"/>
          <w:szCs w:val="21"/>
        </w:rPr>
        <w:t>点以上の者であること</w:t>
      </w:r>
      <w:r w:rsidR="004F1BF3">
        <w:rPr>
          <w:rFonts w:hAnsi="游ゴシック"/>
          <w:sz w:val="21"/>
          <w:szCs w:val="21"/>
        </w:rPr>
        <w:t>。</w:t>
      </w:r>
    </w:p>
    <w:p w14:paraId="0FFFF0DF" w14:textId="77777777" w:rsidR="004F1BF3" w:rsidRPr="004F1BF3" w:rsidRDefault="004F1BF3" w:rsidP="004F1BF3">
      <w:pPr>
        <w:pStyle w:val="Word"/>
        <w:rPr>
          <w:rFonts w:hAnsi="游ゴシック" w:hint="default"/>
          <w:sz w:val="21"/>
          <w:szCs w:val="21"/>
        </w:rPr>
      </w:pPr>
    </w:p>
    <w:p w14:paraId="68C865B7" w14:textId="77777777" w:rsidR="004F1BF3" w:rsidRPr="004F1BF3" w:rsidRDefault="004F1BF3" w:rsidP="004F1BF3">
      <w:pPr>
        <w:pStyle w:val="Word"/>
        <w:ind w:left="440" w:hanging="440"/>
        <w:rPr>
          <w:rFonts w:ascii="ＭＳ 明朝" w:eastAsia="ＭＳ 明朝" w:hAnsi="ＭＳ 明朝" w:hint="default"/>
          <w:sz w:val="21"/>
          <w:szCs w:val="21"/>
        </w:rPr>
      </w:pPr>
      <w:r w:rsidRPr="004F1BF3">
        <w:rPr>
          <w:rFonts w:hAnsi="游ゴシック"/>
          <w:sz w:val="21"/>
          <w:szCs w:val="21"/>
        </w:rPr>
        <w:t>４．入札参加資格確認申請書の提出期間及び提出方法</w:t>
      </w:r>
    </w:p>
    <w:p w14:paraId="6AF2FAFD"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（１）申請書の様式　別記様式１による。</w:t>
      </w:r>
    </w:p>
    <w:p w14:paraId="0693B021" w14:textId="3A6F2B72" w:rsidR="004F1BF3" w:rsidRPr="004F1BF3" w:rsidRDefault="004F1BF3" w:rsidP="004F1BF3">
      <w:pPr>
        <w:pStyle w:val="Word"/>
        <w:rPr>
          <w:rFonts w:hAnsi="游ゴシック" w:hint="default"/>
          <w:sz w:val="21"/>
          <w:szCs w:val="21"/>
        </w:rPr>
      </w:pPr>
      <w:r w:rsidRPr="004F1BF3">
        <w:rPr>
          <w:rFonts w:hAnsi="游ゴシック"/>
          <w:sz w:val="21"/>
          <w:szCs w:val="21"/>
        </w:rPr>
        <w:t>（２）提出期間　入札公告の日の午前</w:t>
      </w:r>
      <w:r w:rsidR="00D27BCC">
        <w:rPr>
          <w:rFonts w:hAnsi="游ゴシック"/>
          <w:sz w:val="21"/>
          <w:szCs w:val="21"/>
        </w:rPr>
        <w:t>1</w:t>
      </w:r>
      <w:r w:rsidR="00D27BCC">
        <w:rPr>
          <w:rFonts w:hAnsi="游ゴシック" w:hint="default"/>
          <w:sz w:val="21"/>
          <w:szCs w:val="21"/>
        </w:rPr>
        <w:t>0</w:t>
      </w:r>
      <w:r w:rsidRPr="004F1BF3">
        <w:rPr>
          <w:rFonts w:hAnsi="游ゴシック"/>
          <w:sz w:val="21"/>
          <w:szCs w:val="21"/>
        </w:rPr>
        <w:t>時から令和５年</w:t>
      </w:r>
      <w:r w:rsidR="00CA565E">
        <w:rPr>
          <w:rFonts w:hAnsi="游ゴシック"/>
          <w:sz w:val="21"/>
          <w:szCs w:val="21"/>
        </w:rPr>
        <w:t xml:space="preserve">　</w:t>
      </w:r>
      <w:r w:rsidRPr="004F1BF3">
        <w:rPr>
          <w:rFonts w:hAnsi="游ゴシック"/>
          <w:sz w:val="21"/>
          <w:szCs w:val="21"/>
        </w:rPr>
        <w:t>月</w:t>
      </w:r>
      <w:r w:rsidR="00CA565E">
        <w:rPr>
          <w:rFonts w:hAnsi="游ゴシック"/>
          <w:sz w:val="21"/>
          <w:szCs w:val="21"/>
        </w:rPr>
        <w:t xml:space="preserve">　</w:t>
      </w:r>
      <w:r w:rsidRPr="004F1BF3">
        <w:rPr>
          <w:rFonts w:hAnsi="游ゴシック"/>
          <w:sz w:val="21"/>
          <w:szCs w:val="21"/>
        </w:rPr>
        <w:t>日（</w:t>
      </w:r>
      <w:r>
        <w:rPr>
          <w:rFonts w:hAnsi="游ゴシック"/>
          <w:sz w:val="21"/>
          <w:szCs w:val="21"/>
        </w:rPr>
        <w:t>金</w:t>
      </w:r>
      <w:r w:rsidRPr="004F1BF3">
        <w:rPr>
          <w:rFonts w:hAnsi="游ゴシック"/>
          <w:sz w:val="21"/>
          <w:szCs w:val="21"/>
        </w:rPr>
        <w:t>）午後</w:t>
      </w:r>
      <w:r>
        <w:rPr>
          <w:rFonts w:hAnsi="游ゴシック"/>
          <w:sz w:val="21"/>
          <w:szCs w:val="21"/>
        </w:rPr>
        <w:t>1</w:t>
      </w:r>
      <w:r>
        <w:rPr>
          <w:rFonts w:hAnsi="游ゴシック" w:hint="default"/>
          <w:sz w:val="21"/>
          <w:szCs w:val="21"/>
        </w:rPr>
        <w:t>4</w:t>
      </w:r>
      <w:r w:rsidRPr="004F1BF3">
        <w:rPr>
          <w:rFonts w:hAnsi="游ゴシック"/>
          <w:sz w:val="21"/>
          <w:szCs w:val="21"/>
        </w:rPr>
        <w:t>時まで</w:t>
      </w:r>
    </w:p>
    <w:p w14:paraId="6AD88AF9" w14:textId="44CFEB3D" w:rsidR="004F1BF3" w:rsidRPr="004F1BF3" w:rsidRDefault="004F1BF3" w:rsidP="004F1BF3">
      <w:pPr>
        <w:pStyle w:val="Word"/>
        <w:rPr>
          <w:rFonts w:hAnsi="游ゴシック" w:hint="default"/>
          <w:sz w:val="21"/>
          <w:szCs w:val="21"/>
        </w:rPr>
      </w:pPr>
      <w:r w:rsidRPr="004F1BF3">
        <w:rPr>
          <w:rFonts w:hAnsi="游ゴシック"/>
          <w:sz w:val="21"/>
          <w:szCs w:val="21"/>
        </w:rPr>
        <w:t>（３）提出方法　１．に記載する入札担当者あて郵送または持参。持参の場合は、提出期間　　（土曜日、日曜日及び祝日を除く）内の午前</w:t>
      </w:r>
      <w:r w:rsidR="00DC203B">
        <w:rPr>
          <w:rFonts w:hAnsi="游ゴシック"/>
          <w:sz w:val="21"/>
          <w:szCs w:val="21"/>
        </w:rPr>
        <w:t>9</w:t>
      </w:r>
      <w:r w:rsidRPr="004F1BF3">
        <w:rPr>
          <w:rFonts w:hAnsi="游ゴシック"/>
          <w:sz w:val="21"/>
          <w:szCs w:val="21"/>
        </w:rPr>
        <w:t>時から午後</w:t>
      </w:r>
      <w:r w:rsidR="00DC203B">
        <w:rPr>
          <w:rFonts w:hAnsi="游ゴシック"/>
          <w:sz w:val="21"/>
          <w:szCs w:val="21"/>
        </w:rPr>
        <w:t>1</w:t>
      </w:r>
      <w:r w:rsidR="00DC203B">
        <w:rPr>
          <w:rFonts w:hAnsi="游ゴシック" w:hint="default"/>
          <w:sz w:val="21"/>
          <w:szCs w:val="21"/>
        </w:rPr>
        <w:t>7</w:t>
      </w:r>
      <w:r w:rsidRPr="004F1BF3">
        <w:rPr>
          <w:rFonts w:hAnsi="游ゴシック"/>
          <w:sz w:val="21"/>
          <w:szCs w:val="21"/>
        </w:rPr>
        <w:t>時の間に持参すること。</w:t>
      </w:r>
    </w:p>
    <w:p w14:paraId="10585A03" w14:textId="77777777" w:rsidR="004F1BF3" w:rsidRPr="004F1BF3" w:rsidRDefault="004F1BF3" w:rsidP="004F1BF3">
      <w:pPr>
        <w:pStyle w:val="Word"/>
        <w:rPr>
          <w:rFonts w:hAnsi="游ゴシック" w:hint="default"/>
          <w:sz w:val="21"/>
          <w:szCs w:val="21"/>
        </w:rPr>
      </w:pPr>
    </w:p>
    <w:p w14:paraId="2881D9C4"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５．入札執行の日時及び入札方法等</w:t>
      </w:r>
    </w:p>
    <w:p w14:paraId="188C0248" w14:textId="3DF26AB8" w:rsidR="004F1BF3" w:rsidRPr="004F1BF3" w:rsidRDefault="004F1BF3" w:rsidP="004F1BF3">
      <w:pPr>
        <w:pStyle w:val="Word"/>
        <w:rPr>
          <w:rFonts w:hAnsi="游ゴシック" w:hint="default"/>
          <w:sz w:val="21"/>
          <w:szCs w:val="21"/>
        </w:rPr>
      </w:pPr>
      <w:r w:rsidRPr="004F1BF3">
        <w:rPr>
          <w:rFonts w:hAnsi="游ゴシック"/>
          <w:sz w:val="21"/>
          <w:szCs w:val="21"/>
        </w:rPr>
        <w:t>（１）入札書提出開始日時　令和</w:t>
      </w:r>
      <w:r>
        <w:rPr>
          <w:rFonts w:hAnsi="游ゴシック"/>
          <w:sz w:val="21"/>
          <w:szCs w:val="21"/>
        </w:rPr>
        <w:t>5</w:t>
      </w:r>
      <w:r w:rsidRPr="004F1BF3">
        <w:rPr>
          <w:rFonts w:hAnsi="游ゴシック"/>
          <w:sz w:val="21"/>
          <w:szCs w:val="21"/>
        </w:rPr>
        <w:t>年</w:t>
      </w:r>
      <w:r w:rsidR="008D1720">
        <w:rPr>
          <w:rFonts w:hAnsi="游ゴシック"/>
          <w:sz w:val="21"/>
          <w:szCs w:val="21"/>
        </w:rPr>
        <w:t>９</w:t>
      </w:r>
      <w:r w:rsidRPr="004F1BF3">
        <w:rPr>
          <w:rFonts w:hAnsi="游ゴシック"/>
          <w:sz w:val="21"/>
          <w:szCs w:val="21"/>
        </w:rPr>
        <w:t>月</w:t>
      </w:r>
      <w:r w:rsidR="008D1720">
        <w:rPr>
          <w:rFonts w:hAnsi="游ゴシック"/>
          <w:sz w:val="21"/>
          <w:szCs w:val="21"/>
        </w:rPr>
        <w:t>２０</w:t>
      </w:r>
      <w:r w:rsidRPr="004F1BF3">
        <w:rPr>
          <w:rFonts w:hAnsi="游ゴシック"/>
          <w:sz w:val="21"/>
          <w:szCs w:val="21"/>
        </w:rPr>
        <w:t>日（</w:t>
      </w:r>
      <w:r w:rsidR="008D1720">
        <w:rPr>
          <w:rFonts w:hAnsi="游ゴシック"/>
          <w:sz w:val="21"/>
          <w:szCs w:val="21"/>
        </w:rPr>
        <w:t>水</w:t>
      </w:r>
      <w:r w:rsidRPr="004F1BF3">
        <w:rPr>
          <w:rFonts w:hAnsi="游ゴシック"/>
          <w:sz w:val="21"/>
          <w:szCs w:val="21"/>
        </w:rPr>
        <w:t>）午前</w:t>
      </w:r>
      <w:r>
        <w:rPr>
          <w:rFonts w:hAnsi="游ゴシック"/>
          <w:sz w:val="21"/>
          <w:szCs w:val="21"/>
        </w:rPr>
        <w:t>1</w:t>
      </w:r>
      <w:r>
        <w:rPr>
          <w:rFonts w:hAnsi="游ゴシック" w:hint="default"/>
          <w:sz w:val="21"/>
          <w:szCs w:val="21"/>
        </w:rPr>
        <w:t>0</w:t>
      </w:r>
      <w:r w:rsidRPr="004F1BF3">
        <w:rPr>
          <w:rFonts w:hAnsi="游ゴシック"/>
          <w:sz w:val="21"/>
          <w:szCs w:val="21"/>
        </w:rPr>
        <w:t>時から</w:t>
      </w:r>
    </w:p>
    <w:p w14:paraId="4E4041F9" w14:textId="047166F5" w:rsidR="004F1BF3" w:rsidRPr="004F1BF3" w:rsidRDefault="004F1BF3" w:rsidP="004F1BF3">
      <w:pPr>
        <w:pStyle w:val="Word"/>
        <w:rPr>
          <w:rFonts w:hAnsi="游ゴシック" w:hint="default"/>
          <w:sz w:val="21"/>
          <w:szCs w:val="21"/>
        </w:rPr>
      </w:pPr>
      <w:r w:rsidRPr="004F1BF3">
        <w:rPr>
          <w:rFonts w:hAnsi="游ゴシック"/>
          <w:sz w:val="21"/>
          <w:szCs w:val="21"/>
        </w:rPr>
        <w:t>（２）入札書提出締切日時　令和</w:t>
      </w:r>
      <w:r>
        <w:rPr>
          <w:rFonts w:hAnsi="游ゴシック"/>
          <w:sz w:val="21"/>
          <w:szCs w:val="21"/>
        </w:rPr>
        <w:t>5</w:t>
      </w:r>
      <w:r w:rsidRPr="004F1BF3">
        <w:rPr>
          <w:rFonts w:hAnsi="游ゴシック"/>
          <w:sz w:val="21"/>
          <w:szCs w:val="21"/>
        </w:rPr>
        <w:t>年</w:t>
      </w:r>
      <w:r w:rsidR="00017609">
        <w:rPr>
          <w:rFonts w:hAnsi="游ゴシック"/>
          <w:sz w:val="21"/>
          <w:szCs w:val="21"/>
        </w:rPr>
        <w:t>１０</w:t>
      </w:r>
      <w:r w:rsidRPr="004F1BF3">
        <w:rPr>
          <w:rFonts w:hAnsi="游ゴシック"/>
          <w:sz w:val="21"/>
          <w:szCs w:val="21"/>
        </w:rPr>
        <w:t>月</w:t>
      </w:r>
      <w:r w:rsidR="00017609">
        <w:rPr>
          <w:rFonts w:hAnsi="游ゴシック"/>
          <w:sz w:val="21"/>
          <w:szCs w:val="21"/>
        </w:rPr>
        <w:t>４</w:t>
      </w:r>
      <w:r w:rsidRPr="004F1BF3">
        <w:rPr>
          <w:rFonts w:hAnsi="游ゴシック"/>
          <w:sz w:val="21"/>
          <w:szCs w:val="21"/>
        </w:rPr>
        <w:t>日（</w:t>
      </w:r>
      <w:r w:rsidR="00017609">
        <w:rPr>
          <w:rFonts w:hAnsi="游ゴシック"/>
          <w:sz w:val="21"/>
          <w:szCs w:val="21"/>
        </w:rPr>
        <w:t>水</w:t>
      </w:r>
      <w:r w:rsidRPr="004F1BF3">
        <w:rPr>
          <w:rFonts w:hAnsi="游ゴシック"/>
          <w:sz w:val="21"/>
          <w:szCs w:val="21"/>
        </w:rPr>
        <w:t>）</w:t>
      </w:r>
      <w:r>
        <w:rPr>
          <w:rFonts w:hAnsi="游ゴシック"/>
          <w:sz w:val="21"/>
          <w:szCs w:val="21"/>
        </w:rPr>
        <w:t>午後14</w:t>
      </w:r>
      <w:r w:rsidRPr="004F1BF3">
        <w:rPr>
          <w:rFonts w:hAnsi="游ゴシック"/>
          <w:sz w:val="21"/>
          <w:szCs w:val="21"/>
        </w:rPr>
        <w:t>時まで</w:t>
      </w:r>
    </w:p>
    <w:p w14:paraId="122FC1AE" w14:textId="10745215"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ただし、（１）から（２）の期間の土曜日、日曜日及び祝日を除く。</w:t>
      </w:r>
    </w:p>
    <w:p w14:paraId="4D25E9FB"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（３）入札書の様式</w:t>
      </w:r>
    </w:p>
    <w:p w14:paraId="428E1DBF"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別記様式２による。入札書は、自己の税込見積額から消費税額及び地方消費税額を控　　　除した金額を記載すること｡</w:t>
      </w:r>
    </w:p>
    <w:p w14:paraId="611800E0"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（４）提出方法</w:t>
      </w:r>
    </w:p>
    <w:p w14:paraId="70E67F11"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１．に記載する入札担当者へ持参、提出のこと。なお、代表者でない者が入札書を提　　　出する場合には、別記様式３による委任状をあわせて提出すること。</w:t>
      </w:r>
    </w:p>
    <w:p w14:paraId="55A5AC61" w14:textId="2569D964" w:rsidR="004F1BF3" w:rsidRPr="004F1BF3" w:rsidRDefault="004F1BF3" w:rsidP="004F1BF3">
      <w:pPr>
        <w:pStyle w:val="Word"/>
        <w:rPr>
          <w:rFonts w:hAnsi="游ゴシック" w:hint="default"/>
          <w:sz w:val="21"/>
          <w:szCs w:val="21"/>
        </w:rPr>
      </w:pPr>
      <w:r w:rsidRPr="004F1BF3">
        <w:rPr>
          <w:rFonts w:hAnsi="游ゴシック"/>
          <w:sz w:val="21"/>
          <w:szCs w:val="21"/>
        </w:rPr>
        <w:t>（５）開札予定日時　令和</w:t>
      </w:r>
      <w:r>
        <w:rPr>
          <w:rFonts w:hAnsi="游ゴシック"/>
          <w:sz w:val="21"/>
          <w:szCs w:val="21"/>
        </w:rPr>
        <w:t>5</w:t>
      </w:r>
      <w:r w:rsidRPr="004F1BF3">
        <w:rPr>
          <w:rFonts w:hAnsi="游ゴシック"/>
          <w:sz w:val="21"/>
          <w:szCs w:val="21"/>
        </w:rPr>
        <w:t>年</w:t>
      </w:r>
      <w:r w:rsidR="00017609">
        <w:rPr>
          <w:rFonts w:hAnsi="游ゴシック"/>
          <w:sz w:val="21"/>
          <w:szCs w:val="21"/>
        </w:rPr>
        <w:t>１０</w:t>
      </w:r>
      <w:r w:rsidRPr="004F1BF3">
        <w:rPr>
          <w:rFonts w:hAnsi="游ゴシック"/>
          <w:sz w:val="21"/>
          <w:szCs w:val="21"/>
        </w:rPr>
        <w:t>月</w:t>
      </w:r>
      <w:r w:rsidR="00017609">
        <w:rPr>
          <w:rFonts w:hAnsi="游ゴシック"/>
          <w:sz w:val="21"/>
          <w:szCs w:val="21"/>
        </w:rPr>
        <w:t>４</w:t>
      </w:r>
      <w:r w:rsidRPr="004F1BF3">
        <w:rPr>
          <w:rFonts w:hAnsi="游ゴシック"/>
          <w:sz w:val="21"/>
          <w:szCs w:val="21"/>
        </w:rPr>
        <w:t>日（</w:t>
      </w:r>
      <w:r>
        <w:rPr>
          <w:rFonts w:hAnsi="游ゴシック"/>
          <w:sz w:val="21"/>
          <w:szCs w:val="21"/>
        </w:rPr>
        <w:t>金</w:t>
      </w:r>
      <w:r w:rsidRPr="004F1BF3">
        <w:rPr>
          <w:rFonts w:hAnsi="游ゴシック"/>
          <w:sz w:val="21"/>
          <w:szCs w:val="21"/>
        </w:rPr>
        <w:t>）</w:t>
      </w:r>
      <w:r>
        <w:rPr>
          <w:rFonts w:hAnsi="游ゴシック"/>
          <w:sz w:val="21"/>
          <w:szCs w:val="21"/>
        </w:rPr>
        <w:t>午後1</w:t>
      </w:r>
      <w:r>
        <w:rPr>
          <w:rFonts w:hAnsi="游ゴシック" w:hint="default"/>
          <w:sz w:val="21"/>
          <w:szCs w:val="21"/>
        </w:rPr>
        <w:t>4</w:t>
      </w:r>
      <w:r w:rsidRPr="004F1BF3">
        <w:rPr>
          <w:rFonts w:hAnsi="游ゴシック"/>
          <w:sz w:val="21"/>
          <w:szCs w:val="21"/>
        </w:rPr>
        <w:t>時</w:t>
      </w:r>
    </w:p>
    <w:p w14:paraId="4FD2F32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（６）開札場所</w:t>
      </w:r>
    </w:p>
    <w:p w14:paraId="6AC7314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　株式会社日本農業内会議室</w:t>
      </w:r>
    </w:p>
    <w:p w14:paraId="76BA5246"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（７）開札への立ち会い</w:t>
      </w:r>
    </w:p>
    <w:p w14:paraId="64F32D6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立ち会いを希望する場合は、入札書の提出にあわせて別記様式４による入札立ち会い　　　申出書を提出すること。</w:t>
      </w:r>
    </w:p>
    <w:p w14:paraId="6021D0DC"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（８）入札保証金　免除する</w:t>
      </w:r>
    </w:p>
    <w:p w14:paraId="0C567F36" w14:textId="77777777" w:rsidR="004F1BF3" w:rsidRPr="004F1BF3" w:rsidRDefault="004F1BF3" w:rsidP="004F1BF3">
      <w:pPr>
        <w:pStyle w:val="Word"/>
        <w:rPr>
          <w:rFonts w:hAnsi="游ゴシック" w:hint="default"/>
          <w:sz w:val="21"/>
          <w:szCs w:val="21"/>
        </w:rPr>
      </w:pPr>
    </w:p>
    <w:p w14:paraId="6D5AF4AF" w14:textId="77777777" w:rsidR="004F1BF3" w:rsidRPr="004F1BF3" w:rsidRDefault="004F1BF3" w:rsidP="004F1BF3">
      <w:pPr>
        <w:pStyle w:val="Word"/>
        <w:rPr>
          <w:rFonts w:hAnsi="游ゴシック" w:hint="default"/>
          <w:sz w:val="21"/>
          <w:szCs w:val="21"/>
        </w:rPr>
      </w:pPr>
    </w:p>
    <w:p w14:paraId="5569D5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６．入札の無効</w:t>
      </w:r>
    </w:p>
    <w:p w14:paraId="581D9C3F"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（１）次の各号の一に該当する場合は、当該入札者の入札を無効とする。</w:t>
      </w:r>
    </w:p>
    <w:p w14:paraId="02FFF3A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①　入札に際し、不正の行為があったとき</w:t>
      </w:r>
    </w:p>
    <w:p w14:paraId="3033348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②　入札参加資格確認申請書及びその添付資料に虚偽の記載を行った者の入札</w:t>
      </w:r>
    </w:p>
    <w:p w14:paraId="3773A166"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③　入札者が同一の入札について２以上の入札書を提出したとき</w:t>
      </w:r>
    </w:p>
    <w:p w14:paraId="6A039BE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④　その他、入札に関する条件に違反したとき。</w:t>
      </w:r>
    </w:p>
    <w:p w14:paraId="27818CB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（２）無効の入札を行った者を落札者としていた場合には、落札決定を取り消す。</w:t>
      </w:r>
    </w:p>
    <w:p w14:paraId="30003C79" w14:textId="77777777" w:rsidR="004F1BF3" w:rsidRPr="004F1BF3" w:rsidRDefault="004F1BF3" w:rsidP="004F1BF3">
      <w:pPr>
        <w:pStyle w:val="Word"/>
        <w:rPr>
          <w:rFonts w:hAnsi="游ゴシック" w:hint="default"/>
          <w:sz w:val="21"/>
          <w:szCs w:val="21"/>
        </w:rPr>
      </w:pPr>
    </w:p>
    <w:p w14:paraId="141CA854"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７．落札候補者の決定方法</w:t>
      </w:r>
    </w:p>
    <w:p w14:paraId="2A72651A"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（１）予定価格の範囲内で最低制限価格以上の価格をもって有効な入札を行った者のうち、　　入札金額が最も低い者を落札候補者とする。</w:t>
      </w:r>
    </w:p>
    <w:p w14:paraId="019D4DF9"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t>（２）入札金額が最も低い者が二者以上いるときは、くじ引きにより決定する。</w:t>
      </w:r>
    </w:p>
    <w:p w14:paraId="0AC4ED6D" w14:textId="77777777" w:rsidR="004F1BF3" w:rsidRPr="004F1BF3" w:rsidRDefault="004F1BF3" w:rsidP="004F1BF3">
      <w:pPr>
        <w:pStyle w:val="Word"/>
        <w:ind w:left="220" w:hanging="220"/>
        <w:rPr>
          <w:rFonts w:hAnsi="游ゴシック" w:hint="default"/>
          <w:sz w:val="21"/>
          <w:szCs w:val="21"/>
        </w:rPr>
      </w:pPr>
    </w:p>
    <w:p w14:paraId="3FD52945"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t>８．落札者の決定</w:t>
      </w:r>
    </w:p>
    <w:p w14:paraId="6F9D03A8"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 xml:space="preserve">　　落札候補者の入札参加資格の審査を行い、審査の結果、入札参加資格があることが確認　できれば、その者を落札者と決定し、電話および落札者決定通知書により通知する。</w:t>
      </w:r>
    </w:p>
    <w:p w14:paraId="75A2466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また、この入札結果は、株式会社日本農業ホームページにより公表する。</w:t>
      </w:r>
    </w:p>
    <w:p w14:paraId="6D73DFB7" w14:textId="77777777" w:rsidR="004F1BF3" w:rsidRPr="004F1BF3" w:rsidRDefault="004F1BF3" w:rsidP="004F1BF3">
      <w:pPr>
        <w:pStyle w:val="Word"/>
        <w:rPr>
          <w:rFonts w:hAnsi="游ゴシック" w:hint="default"/>
          <w:sz w:val="21"/>
          <w:szCs w:val="21"/>
        </w:rPr>
      </w:pPr>
    </w:p>
    <w:p w14:paraId="115A6AE4" w14:textId="77777777" w:rsidR="004F1BF3" w:rsidRPr="004F1BF3" w:rsidRDefault="004F1BF3" w:rsidP="004F1BF3">
      <w:pPr>
        <w:pStyle w:val="Word"/>
        <w:rPr>
          <w:rFonts w:hAnsi="游ゴシック" w:hint="default"/>
          <w:sz w:val="21"/>
          <w:szCs w:val="21"/>
        </w:rPr>
      </w:pPr>
      <w:r w:rsidRPr="004F1BF3">
        <w:rPr>
          <w:rFonts w:hAnsi="游ゴシック" w:hint="default"/>
          <w:sz w:val="21"/>
          <w:szCs w:val="21"/>
        </w:rPr>
        <w:t>9</w:t>
      </w:r>
      <w:r w:rsidRPr="004F1BF3">
        <w:rPr>
          <w:rFonts w:hAnsi="游ゴシック"/>
          <w:sz w:val="21"/>
          <w:szCs w:val="21"/>
        </w:rPr>
        <w:t>．支払条件</w:t>
      </w:r>
    </w:p>
    <w:p w14:paraId="54C36699"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支払条件については、契約締結時までに落札者との協議の上決定する。</w:t>
      </w:r>
    </w:p>
    <w:p w14:paraId="6743D724" w14:textId="77777777" w:rsidR="004F1BF3" w:rsidRPr="004F1BF3" w:rsidRDefault="004F1BF3" w:rsidP="004F1BF3">
      <w:pPr>
        <w:pStyle w:val="Word"/>
        <w:rPr>
          <w:rFonts w:hAnsi="游ゴシック" w:hint="default"/>
          <w:sz w:val="21"/>
          <w:szCs w:val="21"/>
        </w:rPr>
      </w:pPr>
    </w:p>
    <w:p w14:paraId="30A17EEF" w14:textId="77777777" w:rsidR="004F1BF3" w:rsidRPr="004F1BF3" w:rsidRDefault="004F1BF3" w:rsidP="004F1BF3">
      <w:pPr>
        <w:rPr>
          <w:rFonts w:hAnsi="游ゴシック" w:hint="default"/>
          <w:sz w:val="21"/>
          <w:szCs w:val="21"/>
        </w:rPr>
      </w:pPr>
    </w:p>
    <w:p w14:paraId="3E8F5E28" w14:textId="77777777" w:rsidR="004F1BF3" w:rsidRPr="004F1BF3" w:rsidRDefault="004F1BF3" w:rsidP="004F1BF3">
      <w:pPr>
        <w:rPr>
          <w:rFonts w:hAnsi="游ゴシック" w:hint="default"/>
          <w:sz w:val="21"/>
          <w:szCs w:val="21"/>
        </w:rPr>
      </w:pPr>
    </w:p>
    <w:p w14:paraId="1D1BFB60" w14:textId="77777777" w:rsidR="004F1BF3" w:rsidRPr="004F1BF3" w:rsidRDefault="004F1BF3" w:rsidP="004F1BF3">
      <w:pPr>
        <w:rPr>
          <w:rFonts w:hAnsi="游ゴシック" w:hint="default"/>
          <w:sz w:val="21"/>
          <w:szCs w:val="21"/>
        </w:rPr>
      </w:pPr>
    </w:p>
    <w:p w14:paraId="5587595B" w14:textId="77777777" w:rsidR="004F1BF3" w:rsidRPr="004F1BF3" w:rsidRDefault="004F1BF3" w:rsidP="004F1BF3">
      <w:pPr>
        <w:rPr>
          <w:rFonts w:hAnsi="游ゴシック" w:hint="default"/>
          <w:sz w:val="21"/>
          <w:szCs w:val="21"/>
        </w:rPr>
      </w:pPr>
    </w:p>
    <w:p w14:paraId="447BDCD6" w14:textId="77777777" w:rsidR="004F1BF3" w:rsidRPr="004F1BF3" w:rsidRDefault="004F1BF3" w:rsidP="004F1BF3">
      <w:pPr>
        <w:rPr>
          <w:rFonts w:hAnsi="游ゴシック" w:hint="default"/>
          <w:sz w:val="21"/>
          <w:szCs w:val="21"/>
        </w:rPr>
      </w:pPr>
    </w:p>
    <w:p w14:paraId="5ED3E358" w14:textId="77777777" w:rsidR="004F1BF3" w:rsidRPr="004F1BF3" w:rsidRDefault="004F1BF3" w:rsidP="004F1BF3">
      <w:pPr>
        <w:rPr>
          <w:rFonts w:hAnsi="游ゴシック" w:hint="default"/>
          <w:sz w:val="21"/>
          <w:szCs w:val="21"/>
        </w:rPr>
      </w:pPr>
    </w:p>
    <w:p w14:paraId="01C58C80" w14:textId="77777777" w:rsidR="004F1BF3" w:rsidRPr="004F1BF3" w:rsidRDefault="004F1BF3" w:rsidP="004F1BF3">
      <w:pPr>
        <w:rPr>
          <w:rFonts w:hAnsi="游ゴシック" w:hint="default"/>
          <w:sz w:val="21"/>
          <w:szCs w:val="21"/>
        </w:rPr>
      </w:pPr>
    </w:p>
    <w:p w14:paraId="12ABC2B3" w14:textId="77777777" w:rsidR="004F1BF3" w:rsidRPr="004F1BF3" w:rsidRDefault="004F1BF3" w:rsidP="004F1BF3">
      <w:pPr>
        <w:rPr>
          <w:rFonts w:hAnsi="游ゴシック" w:hint="default"/>
          <w:sz w:val="21"/>
          <w:szCs w:val="21"/>
        </w:rPr>
      </w:pPr>
    </w:p>
    <w:p w14:paraId="62590958" w14:textId="77777777" w:rsidR="004F1BF3" w:rsidRPr="004F1BF3" w:rsidRDefault="004F1BF3" w:rsidP="004F1BF3">
      <w:pPr>
        <w:rPr>
          <w:rFonts w:hAnsi="游ゴシック" w:hint="default"/>
          <w:sz w:val="21"/>
          <w:szCs w:val="21"/>
        </w:rPr>
      </w:pPr>
    </w:p>
    <w:p w14:paraId="5844946A" w14:textId="77777777" w:rsidR="000404E5" w:rsidRPr="004F1BF3" w:rsidRDefault="000404E5">
      <w:pPr>
        <w:rPr>
          <w:rFonts w:hint="default"/>
          <w:sz w:val="21"/>
          <w:szCs w:val="21"/>
        </w:rPr>
      </w:pPr>
    </w:p>
    <w:sectPr w:rsidR="000404E5" w:rsidRPr="004F1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781D" w14:textId="77777777" w:rsidR="003565DC" w:rsidRDefault="003565DC" w:rsidP="00D27BCC">
      <w:pPr>
        <w:rPr>
          <w:rFonts w:hint="default"/>
        </w:rPr>
      </w:pPr>
      <w:r>
        <w:separator/>
      </w:r>
    </w:p>
  </w:endnote>
  <w:endnote w:type="continuationSeparator" w:id="0">
    <w:p w14:paraId="2BA9206F" w14:textId="77777777" w:rsidR="003565DC" w:rsidRDefault="003565DC" w:rsidP="00D27BC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D4CE" w14:textId="77777777" w:rsidR="003565DC" w:rsidRDefault="003565DC" w:rsidP="00D27BCC">
      <w:pPr>
        <w:rPr>
          <w:rFonts w:hint="default"/>
        </w:rPr>
      </w:pPr>
      <w:r>
        <w:separator/>
      </w:r>
    </w:p>
  </w:footnote>
  <w:footnote w:type="continuationSeparator" w:id="0">
    <w:p w14:paraId="75C79065" w14:textId="77777777" w:rsidR="003565DC" w:rsidRDefault="003565DC" w:rsidP="00D27BC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3"/>
    <w:rsid w:val="00017609"/>
    <w:rsid w:val="00027822"/>
    <w:rsid w:val="000404E5"/>
    <w:rsid w:val="001A6D98"/>
    <w:rsid w:val="002A0AC2"/>
    <w:rsid w:val="003565DC"/>
    <w:rsid w:val="004F1BF3"/>
    <w:rsid w:val="005A43FF"/>
    <w:rsid w:val="005F014B"/>
    <w:rsid w:val="008D1720"/>
    <w:rsid w:val="009D593C"/>
    <w:rsid w:val="00CA565E"/>
    <w:rsid w:val="00D27BCC"/>
    <w:rsid w:val="00DC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56082"/>
  <w15:chartTrackingRefBased/>
  <w15:docId w15:val="{3EF5E4C2-F4CA-4E6D-B473-5C6B365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BF3"/>
    <w:pPr>
      <w:widowControl w:val="0"/>
      <w:suppressAutoHyphens/>
      <w:overflowPunct w:val="0"/>
      <w:jc w:val="both"/>
      <w:textAlignment w:val="baseline"/>
    </w:pPr>
    <w:rPr>
      <w:rFonts w:ascii="游ゴシック" w:eastAsia="游ゴシック" w:hAnsi="Century" w:cs="Century"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F1BF3"/>
  </w:style>
  <w:style w:type="paragraph" w:styleId="a3">
    <w:name w:val="header"/>
    <w:basedOn w:val="a"/>
    <w:link w:val="a4"/>
    <w:uiPriority w:val="99"/>
    <w:unhideWhenUsed/>
    <w:rsid w:val="00D27BCC"/>
    <w:pPr>
      <w:tabs>
        <w:tab w:val="center" w:pos="4252"/>
        <w:tab w:val="right" w:pos="8504"/>
      </w:tabs>
      <w:snapToGrid w:val="0"/>
    </w:pPr>
  </w:style>
  <w:style w:type="character" w:customStyle="1" w:styleId="a4">
    <w:name w:val="ヘッダー (文字)"/>
    <w:basedOn w:val="a0"/>
    <w:link w:val="a3"/>
    <w:uiPriority w:val="99"/>
    <w:rsid w:val="00D27BCC"/>
    <w:rPr>
      <w:rFonts w:ascii="游ゴシック" w:eastAsia="游ゴシック" w:hAnsi="Century" w:cs="Century"/>
      <w:color w:val="000000"/>
      <w:kern w:val="0"/>
      <w:sz w:val="22"/>
      <w:szCs w:val="20"/>
    </w:rPr>
  </w:style>
  <w:style w:type="paragraph" w:styleId="a5">
    <w:name w:val="footer"/>
    <w:basedOn w:val="a"/>
    <w:link w:val="a6"/>
    <w:uiPriority w:val="99"/>
    <w:unhideWhenUsed/>
    <w:rsid w:val="00D27BCC"/>
    <w:pPr>
      <w:tabs>
        <w:tab w:val="center" w:pos="4252"/>
        <w:tab w:val="right" w:pos="8504"/>
      </w:tabs>
      <w:snapToGrid w:val="0"/>
    </w:pPr>
  </w:style>
  <w:style w:type="character" w:customStyle="1" w:styleId="a6">
    <w:name w:val="フッター (文字)"/>
    <w:basedOn w:val="a0"/>
    <w:link w:val="a5"/>
    <w:uiPriority w:val="99"/>
    <w:rsid w:val="00D27BCC"/>
    <w:rPr>
      <w:rFonts w:ascii="游ゴシック" w:eastAsia="游ゴシック" w:hAnsi="Century" w:cs="Century"/>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5938</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小林 潤也</cp:lastModifiedBy>
  <cp:revision>11</cp:revision>
  <cp:lastPrinted>2023-03-14T07:44:00Z</cp:lastPrinted>
  <dcterms:created xsi:type="dcterms:W3CDTF">2023-03-10T02:21:00Z</dcterms:created>
  <dcterms:modified xsi:type="dcterms:W3CDTF">2023-09-19T09:50:00Z</dcterms:modified>
</cp:coreProperties>
</file>